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8B61" w14:textId="77777777" w:rsidR="006C20F3" w:rsidRPr="00901E61" w:rsidRDefault="006C20F3" w:rsidP="006C20F3">
      <w:pPr>
        <w:rPr>
          <w:b/>
          <w:bCs/>
        </w:rPr>
      </w:pPr>
      <w:r w:rsidRPr="00901E61">
        <w:rPr>
          <w:b/>
          <w:bCs/>
        </w:rPr>
        <w:t>Политика конфиденциальности персональных данных</w:t>
      </w:r>
    </w:p>
    <w:p w14:paraId="3C30E154" w14:textId="77777777" w:rsidR="006C20F3" w:rsidRDefault="006C20F3" w:rsidP="006C20F3">
      <w:pPr>
        <w:rPr>
          <w:b/>
          <w:bCs/>
        </w:rPr>
      </w:pPr>
    </w:p>
    <w:p w14:paraId="3A412C3B" w14:textId="77777777" w:rsidR="006C20F3" w:rsidRPr="00901E61" w:rsidRDefault="006C20F3" w:rsidP="006C20F3">
      <w:pPr>
        <w:rPr>
          <w:b/>
          <w:bCs/>
        </w:rPr>
      </w:pPr>
      <w:r w:rsidRPr="00901E61">
        <w:rPr>
          <w:b/>
          <w:bCs/>
        </w:rPr>
        <w:t>1. Общие положения</w:t>
      </w:r>
    </w:p>
    <w:p w14:paraId="714AAFAB" w14:textId="77777777" w:rsidR="006C20F3" w:rsidRPr="00901E61" w:rsidRDefault="006C20F3" w:rsidP="006C20F3">
      <w:r w:rsidRPr="00901E61">
        <w:t xml:space="preserve">1.1. Настоящая Политика конфиденциальности (далее — Политика) действует в отношении всей информации, которую </w:t>
      </w:r>
      <w:r>
        <w:rPr>
          <w:lang w:val="en-US"/>
        </w:rPr>
        <w:t>OOO</w:t>
      </w:r>
      <w:r w:rsidRPr="00901E61">
        <w:t xml:space="preserve"> «ПРОДИС - НЕВА» (далее — Оператор) может получить о пользователе во время использования сайта https://sk-metr.ru/ </w:t>
      </w:r>
      <w:r>
        <w:t xml:space="preserve">и </w:t>
      </w:r>
      <w:r w:rsidRPr="00901E61">
        <w:t>https://sk-metr.</w:t>
      </w:r>
      <w:r>
        <w:rPr>
          <w:lang w:val="en-US"/>
        </w:rPr>
        <w:t>com</w:t>
      </w:r>
      <w:r w:rsidRPr="00901E61">
        <w:t>/ (далее — Сайт).</w:t>
      </w:r>
      <w:r w:rsidRPr="00901E61">
        <w:br/>
        <w:t>1.2.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информации.</w:t>
      </w:r>
      <w:r w:rsidRPr="00901E61">
        <w:br/>
        <w:t>1.3. В случае несогласия с условиями Политики пользователь должен воздержаться от использования Сайта.</w:t>
      </w:r>
    </w:p>
    <w:p w14:paraId="594223F6" w14:textId="77777777" w:rsidR="006C20F3" w:rsidRDefault="006C20F3" w:rsidP="006C20F3">
      <w:pPr>
        <w:rPr>
          <w:b/>
          <w:bCs/>
        </w:rPr>
      </w:pPr>
    </w:p>
    <w:p w14:paraId="596A837C" w14:textId="77777777" w:rsidR="006C20F3" w:rsidRPr="00901E61" w:rsidRDefault="006C20F3" w:rsidP="006C20F3">
      <w:pPr>
        <w:rPr>
          <w:b/>
          <w:bCs/>
        </w:rPr>
      </w:pPr>
      <w:r w:rsidRPr="00901E61">
        <w:rPr>
          <w:b/>
          <w:bCs/>
        </w:rPr>
        <w:t>2. Персональные данные, обрабатываемые Оператором</w:t>
      </w:r>
    </w:p>
    <w:p w14:paraId="66431432" w14:textId="77777777" w:rsidR="006C20F3" w:rsidRPr="00901E61" w:rsidRDefault="006C20F3" w:rsidP="006C20F3">
      <w:r w:rsidRPr="00901E61">
        <w:t>2.1. В рамках настоящей Политики под персональными данными пользователя понимаются:</w:t>
      </w:r>
    </w:p>
    <w:p w14:paraId="366AAE70" w14:textId="77777777" w:rsidR="006C20F3" w:rsidRPr="00901E61" w:rsidRDefault="006C20F3" w:rsidP="006C20F3">
      <w:pPr>
        <w:numPr>
          <w:ilvl w:val="0"/>
          <w:numId w:val="1"/>
        </w:numPr>
      </w:pPr>
      <w:r w:rsidRPr="00901E61">
        <w:t xml:space="preserve">Данные, которые пользователь предоставляет о себе самостоятельно через форму обратной связи на Сайте: </w:t>
      </w:r>
      <w:r w:rsidRPr="00901E61">
        <w:rPr>
          <w:b/>
          <w:bCs/>
        </w:rPr>
        <w:t>имя, номер телефона, адрес электронной почты (e-mail)</w:t>
      </w:r>
      <w:r w:rsidRPr="00901E61">
        <w:t>.</w:t>
      </w:r>
    </w:p>
    <w:p w14:paraId="35B2C439" w14:textId="77777777" w:rsidR="006C20F3" w:rsidRPr="00901E61" w:rsidRDefault="006C20F3" w:rsidP="006C20F3">
      <w:pPr>
        <w:numPr>
          <w:ilvl w:val="0"/>
          <w:numId w:val="1"/>
        </w:numPr>
      </w:pPr>
      <w:r w:rsidRPr="00901E61">
        <w:t xml:space="preserve">Технические данные, передаваемые Сайтом автоматически в процессе его использования: </w:t>
      </w:r>
      <w:r w:rsidRPr="00901E61">
        <w:rPr>
          <w:b/>
          <w:bCs/>
        </w:rPr>
        <w:t>IP-адрес, данные файлов cookie, сведения о браузере, операционной системе, типе устройства, времени доступа, а также история поведения пользователя на Сайте (активность, клики, просмотры страниц)</w:t>
      </w:r>
      <w:r w:rsidRPr="00901E61">
        <w:t>.</w:t>
      </w:r>
    </w:p>
    <w:p w14:paraId="261E87C4" w14:textId="77777777" w:rsidR="006C20F3" w:rsidRDefault="006C20F3" w:rsidP="006C20F3">
      <w:pPr>
        <w:rPr>
          <w:b/>
          <w:bCs/>
        </w:rPr>
      </w:pPr>
    </w:p>
    <w:p w14:paraId="7C4B217F" w14:textId="77777777" w:rsidR="006C20F3" w:rsidRPr="00901E61" w:rsidRDefault="006C20F3" w:rsidP="006C20F3">
      <w:pPr>
        <w:rPr>
          <w:b/>
          <w:bCs/>
        </w:rPr>
      </w:pPr>
      <w:r w:rsidRPr="00901E61">
        <w:rPr>
          <w:b/>
          <w:bCs/>
        </w:rPr>
        <w:t>3. Использование сторонних сервисов веб-аналитики</w:t>
      </w:r>
    </w:p>
    <w:p w14:paraId="69510749" w14:textId="77777777" w:rsidR="006C20F3" w:rsidRPr="00901E61" w:rsidRDefault="006C20F3" w:rsidP="006C20F3">
      <w:r w:rsidRPr="00901E61">
        <w:t>3.1. Для улучшения работы Сайта, анализа пользовательской активности и таргетирования рекламы Оператор использует сторонние сервисы веб-аналитики и управления тегами:</w:t>
      </w:r>
    </w:p>
    <w:p w14:paraId="649168FD" w14:textId="77777777" w:rsidR="006C20F3" w:rsidRPr="00901E61" w:rsidRDefault="006C20F3" w:rsidP="006C20F3">
      <w:pPr>
        <w:numPr>
          <w:ilvl w:val="0"/>
          <w:numId w:val="3"/>
        </w:numPr>
      </w:pPr>
      <w:r w:rsidRPr="00901E61">
        <w:rPr>
          <w:b/>
          <w:bCs/>
        </w:rPr>
        <w:t xml:space="preserve">Яндекс Метрика </w:t>
      </w:r>
      <w:r w:rsidRPr="00901E61">
        <w:t>(ООО «ЯНДЕКС», Россия, 119021, г. Москва, ул. Льва Толстого, д. 16).</w:t>
      </w:r>
    </w:p>
    <w:p w14:paraId="39759A36" w14:textId="77777777" w:rsidR="006C20F3" w:rsidRPr="00901E61" w:rsidRDefault="006C20F3" w:rsidP="006C20F3">
      <w:r w:rsidRPr="00901E61">
        <w:t>3.2. Указанны</w:t>
      </w:r>
      <w:r>
        <w:t>й</w:t>
      </w:r>
      <w:r w:rsidRPr="00901E61">
        <w:t xml:space="preserve"> сервис мо</w:t>
      </w:r>
      <w:r>
        <w:t xml:space="preserve">жет </w:t>
      </w:r>
      <w:r w:rsidRPr="00901E61">
        <w:t>осуществлять сбор, систематизацию и анализ технических данных на условиях собственных политик конфиденциальности правообладателей. Пользователь, используя Сайт, соглашается на передачу этих данных компаниям-провайдерам данных сервисов</w:t>
      </w:r>
      <w:r>
        <w:t>.</w:t>
      </w:r>
    </w:p>
    <w:p w14:paraId="6FA9DD76" w14:textId="77777777" w:rsidR="006C20F3" w:rsidRPr="00901E61" w:rsidRDefault="006C20F3" w:rsidP="006C20F3">
      <w:pPr>
        <w:rPr>
          <w:b/>
          <w:bCs/>
        </w:rPr>
      </w:pPr>
    </w:p>
    <w:p w14:paraId="62A1DB85" w14:textId="77777777" w:rsidR="006C20F3" w:rsidRPr="00901E61" w:rsidRDefault="006C20F3" w:rsidP="006C20F3">
      <w:pPr>
        <w:rPr>
          <w:b/>
          <w:bCs/>
        </w:rPr>
      </w:pPr>
      <w:r w:rsidRPr="00901E61">
        <w:rPr>
          <w:b/>
          <w:bCs/>
        </w:rPr>
        <w:t>4. Цели сбора и обработки персональных данных</w:t>
      </w:r>
    </w:p>
    <w:p w14:paraId="766F6DA2" w14:textId="77777777" w:rsidR="006C20F3" w:rsidRDefault="006C20F3" w:rsidP="006C20F3">
      <w:r w:rsidRPr="00901E61">
        <w:t>4.1. Оператор собирает и хранит только те персональные данные, которые необходимы для связи с пользователем.</w:t>
      </w:r>
    </w:p>
    <w:p w14:paraId="2BCDC468" w14:textId="77777777" w:rsidR="006C20F3" w:rsidRPr="00901E61" w:rsidRDefault="006C20F3" w:rsidP="006C20F3">
      <w:r>
        <w:t xml:space="preserve">4.2. </w:t>
      </w:r>
      <w:r w:rsidRPr="00901E61">
        <w:t>Персональные данные пользователя Оператор использует в следующих целях:</w:t>
      </w:r>
    </w:p>
    <w:p w14:paraId="0FF49AA2" w14:textId="77777777" w:rsidR="006C20F3" w:rsidRPr="00901E61" w:rsidRDefault="006C20F3" w:rsidP="006C20F3">
      <w:pPr>
        <w:numPr>
          <w:ilvl w:val="0"/>
          <w:numId w:val="4"/>
        </w:numPr>
      </w:pPr>
      <w:r w:rsidRPr="00901E61">
        <w:t>Направление ответов на запросы пользователя, поступившие через форму обратной связи.</w:t>
      </w:r>
    </w:p>
    <w:p w14:paraId="35DCEBF4" w14:textId="77777777" w:rsidR="006C20F3" w:rsidRPr="00901E61" w:rsidRDefault="006C20F3" w:rsidP="006C20F3">
      <w:pPr>
        <w:numPr>
          <w:ilvl w:val="0"/>
          <w:numId w:val="4"/>
        </w:numPr>
      </w:pPr>
      <w:r w:rsidRPr="00901E61">
        <w:t>Предоставление пользователю консультаций по услугам или товарам Оператора.</w:t>
      </w:r>
    </w:p>
    <w:p w14:paraId="7754C4D5" w14:textId="77777777" w:rsidR="006C20F3" w:rsidRPr="00901E61" w:rsidRDefault="006C20F3" w:rsidP="006C20F3">
      <w:pPr>
        <w:numPr>
          <w:ilvl w:val="0"/>
          <w:numId w:val="4"/>
        </w:numPr>
      </w:pPr>
      <w:r w:rsidRPr="00901E61">
        <w:t>Анализ посещаемости Сайта, оценка эффективности маркетинговых кампаний и улучшение функционала Сайта на основе метрических данных</w:t>
      </w:r>
    </w:p>
    <w:p w14:paraId="0A100D61" w14:textId="77777777" w:rsidR="006C20F3" w:rsidRPr="00901E61" w:rsidRDefault="006C20F3" w:rsidP="006C20F3">
      <w:pPr>
        <w:numPr>
          <w:ilvl w:val="0"/>
          <w:numId w:val="4"/>
        </w:numPr>
      </w:pPr>
      <w:r w:rsidRPr="00901E61">
        <w:t>Информирование о новостях, акциях и услугах (только при наличии отдельного согласия пользователя).</w:t>
      </w:r>
    </w:p>
    <w:p w14:paraId="24DDE83B" w14:textId="77777777" w:rsidR="006C20F3" w:rsidRPr="00901E61" w:rsidRDefault="006C20F3" w:rsidP="006C20F3"/>
    <w:p w14:paraId="7022D66E" w14:textId="77777777" w:rsidR="006C20F3" w:rsidRPr="00901E61" w:rsidRDefault="006C20F3" w:rsidP="006C20F3">
      <w:pPr>
        <w:rPr>
          <w:b/>
          <w:bCs/>
        </w:rPr>
      </w:pPr>
      <w:r>
        <w:rPr>
          <w:b/>
          <w:bCs/>
        </w:rPr>
        <w:t>5</w:t>
      </w:r>
      <w:r w:rsidRPr="00901E61">
        <w:rPr>
          <w:b/>
          <w:bCs/>
        </w:rPr>
        <w:t>. Условия обработки и передачи данных третьим лицам</w:t>
      </w:r>
    </w:p>
    <w:p w14:paraId="0389203E" w14:textId="77777777" w:rsidR="006C20F3" w:rsidRDefault="006C20F3" w:rsidP="006C20F3">
      <w:r>
        <w:t>5</w:t>
      </w:r>
      <w:r w:rsidRPr="00901E61">
        <w:t>.1. Обработка персональных данных осуществляется на законной и справедливой основе.</w:t>
      </w:r>
      <w:r>
        <w:t xml:space="preserve"> </w:t>
      </w:r>
      <w:r w:rsidRPr="00901E61">
        <w:t>В отношении персональных данных пользователя сохраняется их конфиденциальность.</w:t>
      </w:r>
      <w:r w:rsidRPr="00901E61">
        <w:br/>
      </w:r>
      <w:r w:rsidRPr="005D0064">
        <w:t>5.2. Сбор, накопление и хранение персональных данных граждан РФ осуществляются строго на базах данных и серверах, расположенных на территории Российской Федерации.</w:t>
      </w:r>
    </w:p>
    <w:p w14:paraId="3EA69BC0" w14:textId="77777777" w:rsidR="006C20F3" w:rsidRPr="005D0064" w:rsidRDefault="006C20F3" w:rsidP="006C20F3">
      <w:r w:rsidRPr="005D0064">
        <w:t xml:space="preserve">5.3. Оператор </w:t>
      </w:r>
      <w:r w:rsidRPr="005D0064">
        <w:rPr>
          <w:b/>
          <w:bCs/>
        </w:rPr>
        <w:t>не осуществляет</w:t>
      </w:r>
      <w:r w:rsidRPr="005D0064">
        <w:t xml:space="preserve"> трансграничную передачу персональных данных и не передает данные третьим лицам, за исключением случаев, прямо предусмотренных законодательством РФ.</w:t>
      </w:r>
    </w:p>
    <w:p w14:paraId="18B1FB8E" w14:textId="77777777" w:rsidR="006C20F3" w:rsidRDefault="006C20F3" w:rsidP="006C20F3">
      <w:r>
        <w:t>5</w:t>
      </w:r>
      <w:r w:rsidRPr="00901E61">
        <w:t>.3.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обработки.</w:t>
      </w:r>
    </w:p>
    <w:p w14:paraId="7F0C3227" w14:textId="77777777" w:rsidR="006C20F3" w:rsidRPr="00901E61" w:rsidRDefault="006C20F3" w:rsidP="006C20F3"/>
    <w:p w14:paraId="11ECEB85" w14:textId="77777777" w:rsidR="006C20F3" w:rsidRPr="00901E61" w:rsidRDefault="006C20F3" w:rsidP="006C20F3">
      <w:pPr>
        <w:rPr>
          <w:b/>
          <w:bCs/>
        </w:rPr>
      </w:pPr>
      <w:r>
        <w:rPr>
          <w:b/>
          <w:bCs/>
        </w:rPr>
        <w:t>6</w:t>
      </w:r>
      <w:r w:rsidRPr="00901E61">
        <w:rPr>
          <w:b/>
          <w:bCs/>
        </w:rPr>
        <w:t>. Права пользователя</w:t>
      </w:r>
      <w:r>
        <w:rPr>
          <w:b/>
          <w:bCs/>
        </w:rPr>
        <w:t>, отзыв согласия</w:t>
      </w:r>
      <w:r w:rsidRPr="00901E61">
        <w:rPr>
          <w:b/>
          <w:bCs/>
        </w:rPr>
        <w:t xml:space="preserve"> и уничтожение данных</w:t>
      </w:r>
    </w:p>
    <w:p w14:paraId="49140FC7" w14:textId="77777777" w:rsidR="006C20F3" w:rsidRPr="009A088D" w:rsidRDefault="006C20F3" w:rsidP="006C20F3">
      <w:r>
        <w:t>6</w:t>
      </w:r>
      <w:r w:rsidRPr="00901E61">
        <w:t>.1. Пользователь имеет право в любой момент отозвать свое согласие на обработку персональных данных, направив уведомление Оператору.</w:t>
      </w:r>
      <w:r w:rsidRPr="00901E61">
        <w:br/>
      </w:r>
      <w:r>
        <w:t>6</w:t>
      </w:r>
      <w:r w:rsidRPr="00901E61">
        <w:t>.2. При получении уведомления об отзыве согласия Оператор обязуется прекратить обработку персональных данных и уничтожить их (удалить письма с данными из почтовых сервисов и логов) в срок, не превышающий 30 дней.</w:t>
      </w:r>
      <w:r w:rsidRPr="00901E61">
        <w:br/>
      </w:r>
      <w:r>
        <w:t>6</w:t>
      </w:r>
      <w:r w:rsidRPr="00901E61">
        <w:t>.3. Направить запрос на удаление данных пользователь может на электронную почту Оператора:</w:t>
      </w:r>
      <w:r>
        <w:t xml:space="preserve"> </w:t>
      </w:r>
      <w:r w:rsidRPr="009A088D">
        <w:rPr>
          <w:lang w:val="en-US"/>
        </w:rPr>
        <w:t>igor</w:t>
      </w:r>
      <w:r w:rsidRPr="009A088D">
        <w:t>@</w:t>
      </w:r>
      <w:r w:rsidRPr="009A088D">
        <w:rPr>
          <w:lang w:val="en-US"/>
        </w:rPr>
        <w:t>sk</w:t>
      </w:r>
      <w:r w:rsidRPr="009A088D">
        <w:t>-</w:t>
      </w:r>
      <w:r w:rsidRPr="009A088D">
        <w:rPr>
          <w:lang w:val="en-US"/>
        </w:rPr>
        <w:t>metr</w:t>
      </w:r>
      <w:r w:rsidRPr="009A088D">
        <w:t>.</w:t>
      </w:r>
      <w:r w:rsidRPr="009A088D">
        <w:rPr>
          <w:lang w:val="en-US"/>
        </w:rPr>
        <w:t>ru</w:t>
      </w:r>
      <w:r w:rsidRPr="009A088D">
        <w:t xml:space="preserve"> </w:t>
      </w:r>
    </w:p>
    <w:p w14:paraId="21AE238E" w14:textId="77777777" w:rsidR="006C20F3" w:rsidRDefault="006C20F3" w:rsidP="006C20F3">
      <w:r w:rsidRPr="009A088D">
        <w:t>6.2. Пользователь может самостоятельно ограничить сбор файлов cookie и метрических данных, изменив настройки своего интернет-браузера или воспользовавшись официальным блокировщиком Яндекс Метрики (</w:t>
      </w:r>
      <w:hyperlink r:id="rId5" w:history="1">
        <w:r w:rsidRPr="000A70A7">
          <w:rPr>
            <w:rStyle w:val="ac"/>
            <w:rFonts w:cs="Calibri"/>
          </w:rPr>
          <w:t>https://yandex.ru/support/metrika/general/opt-out.html</w:t>
        </w:r>
      </w:hyperlink>
      <w:r w:rsidRPr="009A088D">
        <w:t>)</w:t>
      </w:r>
    </w:p>
    <w:p w14:paraId="3096C565" w14:textId="77777777" w:rsidR="006C20F3" w:rsidRDefault="006C20F3" w:rsidP="006C20F3"/>
    <w:p w14:paraId="231F801F" w14:textId="77777777" w:rsidR="006C20F3" w:rsidRPr="00901E61" w:rsidRDefault="006C20F3" w:rsidP="006C20F3">
      <w:pPr>
        <w:rPr>
          <w:b/>
          <w:bCs/>
        </w:rPr>
      </w:pPr>
      <w:r>
        <w:rPr>
          <w:b/>
          <w:bCs/>
        </w:rPr>
        <w:t>7</w:t>
      </w:r>
      <w:r w:rsidRPr="00901E61">
        <w:rPr>
          <w:b/>
          <w:bCs/>
        </w:rPr>
        <w:t>. Изменение Политики конфиденциальности</w:t>
      </w:r>
    </w:p>
    <w:p w14:paraId="0A82E33B" w14:textId="77777777" w:rsidR="006C20F3" w:rsidRPr="00901E61" w:rsidRDefault="006C20F3" w:rsidP="006C20F3">
      <w:r>
        <w:t>7</w:t>
      </w:r>
      <w:r w:rsidRPr="00901E61">
        <w:t>.1. Оператор имеет право вносить изменения в настоящую Политику конфиденциальности без согласия пользователя.</w:t>
      </w:r>
      <w:r w:rsidRPr="00901E61">
        <w:br/>
      </w:r>
      <w:r>
        <w:t>7</w:t>
      </w:r>
      <w:r w:rsidRPr="00901E61">
        <w:t>.2. Новая редакция Политики вступает в силу с момента ее размещения на Сай</w:t>
      </w:r>
      <w:r>
        <w:t>те</w:t>
      </w:r>
      <w:r w:rsidRPr="00901E61">
        <w:t>, если иное не предусмотрено новой редакцией Политики.</w:t>
      </w:r>
    </w:p>
    <w:p w14:paraId="5A540A3A" w14:textId="77777777" w:rsidR="006C20F3" w:rsidRDefault="006C20F3" w:rsidP="006C20F3">
      <w:pPr>
        <w:rPr>
          <w:b/>
          <w:bCs/>
        </w:rPr>
      </w:pPr>
    </w:p>
    <w:p w14:paraId="65192AF6" w14:textId="77777777" w:rsidR="006C20F3" w:rsidRPr="00901E61" w:rsidRDefault="006C20F3" w:rsidP="006C20F3">
      <w:pPr>
        <w:rPr>
          <w:b/>
          <w:bCs/>
        </w:rPr>
      </w:pPr>
      <w:r>
        <w:rPr>
          <w:b/>
          <w:bCs/>
        </w:rPr>
        <w:t>8</w:t>
      </w:r>
      <w:r w:rsidRPr="00901E61">
        <w:rPr>
          <w:b/>
          <w:bCs/>
        </w:rPr>
        <w:t>. Реквизиты Оператора</w:t>
      </w:r>
    </w:p>
    <w:p w14:paraId="1191FBAF" w14:textId="77777777" w:rsidR="006C20F3" w:rsidRDefault="006C20F3" w:rsidP="006C20F3">
      <w:pPr>
        <w:numPr>
          <w:ilvl w:val="0"/>
          <w:numId w:val="2"/>
        </w:numPr>
      </w:pPr>
      <w:r>
        <w:rPr>
          <w:lang w:val="en-US"/>
        </w:rPr>
        <w:t>OOO</w:t>
      </w:r>
      <w:r w:rsidRPr="00901E61">
        <w:t xml:space="preserve"> «ПРОДИС - НЕВА» </w:t>
      </w:r>
    </w:p>
    <w:p w14:paraId="287113A9" w14:textId="77777777" w:rsidR="006C20F3" w:rsidRDefault="006C20F3" w:rsidP="006C20F3">
      <w:pPr>
        <w:numPr>
          <w:ilvl w:val="0"/>
          <w:numId w:val="2"/>
        </w:numPr>
      </w:pPr>
      <w:r w:rsidRPr="00901E61">
        <w:t xml:space="preserve">ИНН: </w:t>
      </w:r>
      <w:r w:rsidRPr="009A088D">
        <w:t>7842382265</w:t>
      </w:r>
    </w:p>
    <w:p w14:paraId="150BFEE2" w14:textId="77777777" w:rsidR="006C20F3" w:rsidRPr="00901E61" w:rsidRDefault="006C20F3" w:rsidP="006C20F3">
      <w:pPr>
        <w:numPr>
          <w:ilvl w:val="0"/>
          <w:numId w:val="2"/>
        </w:numPr>
      </w:pPr>
      <w:r w:rsidRPr="00901E61">
        <w:t xml:space="preserve">ОГРН/ОГРНИП: </w:t>
      </w:r>
      <w:r w:rsidRPr="009A088D">
        <w:t>1089847141493</w:t>
      </w:r>
    </w:p>
    <w:p w14:paraId="083DD855" w14:textId="77777777" w:rsidR="006C20F3" w:rsidRPr="00901E61" w:rsidRDefault="006C20F3" w:rsidP="006C20F3">
      <w:pPr>
        <w:numPr>
          <w:ilvl w:val="0"/>
          <w:numId w:val="2"/>
        </w:numPr>
      </w:pPr>
      <w:r w:rsidRPr="00901E61">
        <w:t>Адрес для связи:</w:t>
      </w:r>
      <w:r>
        <w:t xml:space="preserve"> </w:t>
      </w:r>
      <w:r w:rsidRPr="009A088D">
        <w:rPr>
          <w:lang w:val="en-US"/>
        </w:rPr>
        <w:t>igor</w:t>
      </w:r>
      <w:r w:rsidRPr="009A088D">
        <w:t>@</w:t>
      </w:r>
      <w:r w:rsidRPr="009A088D">
        <w:rPr>
          <w:lang w:val="en-US"/>
        </w:rPr>
        <w:t>sk</w:t>
      </w:r>
      <w:r w:rsidRPr="009A088D">
        <w:t>-</w:t>
      </w:r>
      <w:r w:rsidRPr="009A088D">
        <w:rPr>
          <w:lang w:val="en-US"/>
        </w:rPr>
        <w:t>metr</w:t>
      </w:r>
      <w:r w:rsidRPr="009A088D">
        <w:t>.</w:t>
      </w:r>
      <w:r w:rsidRPr="009A088D">
        <w:rPr>
          <w:lang w:val="en-US"/>
        </w:rPr>
        <w:t>ru</w:t>
      </w:r>
    </w:p>
    <w:p w14:paraId="47A0D925" w14:textId="77777777" w:rsidR="006C20F3" w:rsidRPr="00901E61" w:rsidRDefault="006C20F3" w:rsidP="006C20F3"/>
    <w:p w14:paraId="00B736FD" w14:textId="77777777" w:rsidR="006C20F3" w:rsidRDefault="006C20F3" w:rsidP="006C20F3"/>
    <w:p w14:paraId="0FC53386" w14:textId="77777777" w:rsidR="006C20F3" w:rsidRDefault="006C20F3" w:rsidP="006C20F3"/>
    <w:p w14:paraId="54B44928" w14:textId="77777777" w:rsidR="00E14994" w:rsidRDefault="00E14994"/>
    <w:sectPr w:rsidR="00E14994" w:rsidSect="006C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F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C1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A5B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650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006164">
    <w:abstractNumId w:val="2"/>
  </w:num>
  <w:num w:numId="2" w16cid:durableId="2126387703">
    <w:abstractNumId w:val="0"/>
  </w:num>
  <w:num w:numId="3" w16cid:durableId="1570462670">
    <w:abstractNumId w:val="3"/>
  </w:num>
  <w:num w:numId="4" w16cid:durableId="102848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6"/>
    <w:rsid w:val="00320344"/>
    <w:rsid w:val="00557572"/>
    <w:rsid w:val="00674F66"/>
    <w:rsid w:val="006C20F3"/>
    <w:rsid w:val="00E14994"/>
    <w:rsid w:val="00F6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3E845-EACE-4EDE-B300-3D8D0DF7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F3"/>
    <w:pPr>
      <w:spacing w:after="0" w:line="240" w:lineRule="auto"/>
    </w:pPr>
    <w:rPr>
      <w:rFonts w:ascii="Arial" w:eastAsia="Times New Roman" w:hAnsi="Arial" w:cs="Calibri"/>
      <w:kern w:val="0"/>
      <w:sz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F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F6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74F6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74F66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74F66"/>
    <w:rPr>
      <w:rFonts w:eastAsiaTheme="majorEastAsia" w:cstheme="majorBidi"/>
      <w:i/>
      <w:iCs/>
      <w:color w:val="0F4761" w:themeColor="accent1" w:themeShade="BF"/>
      <w:kern w:val="0"/>
      <w:sz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74F66"/>
    <w:rPr>
      <w:rFonts w:eastAsiaTheme="majorEastAsia" w:cstheme="majorBidi"/>
      <w:color w:val="0F4761" w:themeColor="accent1" w:themeShade="BF"/>
      <w:kern w:val="0"/>
      <w:sz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74F66"/>
    <w:rPr>
      <w:rFonts w:eastAsiaTheme="majorEastAsia" w:cstheme="majorBidi"/>
      <w:i/>
      <w:iCs/>
      <w:color w:val="595959" w:themeColor="text1" w:themeTint="A6"/>
      <w:kern w:val="0"/>
      <w:sz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74F66"/>
    <w:rPr>
      <w:rFonts w:eastAsiaTheme="majorEastAsia" w:cstheme="majorBidi"/>
      <w:color w:val="595959" w:themeColor="text1" w:themeTint="A6"/>
      <w:kern w:val="0"/>
      <w:sz w:val="2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74F66"/>
    <w:rPr>
      <w:rFonts w:eastAsiaTheme="majorEastAsia" w:cstheme="majorBidi"/>
      <w:i/>
      <w:iCs/>
      <w:color w:val="272727" w:themeColor="text1" w:themeTint="D8"/>
      <w:kern w:val="0"/>
      <w:sz w:val="2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74F66"/>
    <w:rPr>
      <w:rFonts w:eastAsiaTheme="majorEastAsia" w:cstheme="majorBidi"/>
      <w:color w:val="272727" w:themeColor="text1" w:themeTint="D8"/>
      <w:kern w:val="0"/>
      <w:sz w:val="20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74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F6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74F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F6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74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F66"/>
    <w:rPr>
      <w:rFonts w:ascii="Arial" w:hAnsi="Arial" w:cs="Calibri"/>
      <w:i/>
      <w:iCs/>
      <w:color w:val="404040" w:themeColor="text1" w:themeTint="BF"/>
      <w:kern w:val="0"/>
      <w:sz w:val="2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674F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F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F66"/>
    <w:rPr>
      <w:rFonts w:ascii="Arial" w:hAnsi="Arial" w:cs="Calibri"/>
      <w:i/>
      <w:iCs/>
      <w:color w:val="0F4761" w:themeColor="accent1" w:themeShade="BF"/>
      <w:kern w:val="0"/>
      <w:sz w:val="20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674F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20F3"/>
    <w:rPr>
      <w:rFonts w:cs="Times New Roman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support/metrika/general/opt-ou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Бутузов Алексей</dc:creator>
  <cp:keywords/>
  <dc:description/>
  <cp:lastModifiedBy>Бутузов Алексей</cp:lastModifiedBy>
  <cp:revision>2</cp:revision>
  <dcterms:created xsi:type="dcterms:W3CDTF">2026-05-19T14:50:00Z</dcterms:created>
  <dcterms:modified xsi:type="dcterms:W3CDTF">2026-05-19T14:50:00Z</dcterms:modified>
</cp:coreProperties>
</file>